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9DA4A" w14:textId="5C6DE92B" w:rsidR="002325C5" w:rsidRPr="002325C5" w:rsidRDefault="002325C5" w:rsidP="002325C5">
      <w:pPr>
        <w:pStyle w:val="Header"/>
        <w:tabs>
          <w:tab w:val="right" w:pos="9639"/>
        </w:tabs>
        <w:rPr>
          <w:noProof w:val="0"/>
          <w:sz w:val="24"/>
          <w:szCs w:val="24"/>
        </w:rPr>
      </w:pPr>
      <w:r w:rsidRPr="002325C5">
        <w:rPr>
          <w:noProof w:val="0"/>
          <w:sz w:val="24"/>
          <w:szCs w:val="24"/>
        </w:rPr>
        <w:t>3GPP TSG-RAN WG2 Meeting #129</w:t>
      </w:r>
      <w:r w:rsidRPr="002325C5">
        <w:rPr>
          <w:noProof w:val="0"/>
          <w:sz w:val="24"/>
          <w:szCs w:val="24"/>
        </w:rPr>
        <w:tab/>
      </w:r>
      <w:r w:rsidR="00244371" w:rsidRPr="00244371">
        <w:rPr>
          <w:noProof w:val="0"/>
          <w:sz w:val="24"/>
          <w:szCs w:val="24"/>
        </w:rPr>
        <w:t>R2-250099</w:t>
      </w:r>
      <w:r w:rsidR="002F0F12">
        <w:rPr>
          <w:noProof w:val="0"/>
          <w:sz w:val="24"/>
          <w:szCs w:val="24"/>
        </w:rPr>
        <w:t>4</w:t>
      </w:r>
    </w:p>
    <w:p w14:paraId="3723E1D3" w14:textId="1AB8421F" w:rsidR="005432D9" w:rsidRPr="00465587" w:rsidRDefault="002325C5" w:rsidP="002325C5">
      <w:pPr>
        <w:pStyle w:val="Header"/>
        <w:tabs>
          <w:tab w:val="right" w:pos="9639"/>
        </w:tabs>
        <w:rPr>
          <w:rFonts w:eastAsia="SimSun"/>
          <w:bCs/>
          <w:sz w:val="24"/>
          <w:szCs w:val="24"/>
          <w:lang w:eastAsia="zh-CN"/>
        </w:rPr>
      </w:pPr>
      <w:r w:rsidRPr="002325C5">
        <w:rPr>
          <w:noProof w:val="0"/>
          <w:sz w:val="24"/>
          <w:szCs w:val="24"/>
        </w:rPr>
        <w:t>Athens, Greece, Feb. 17th – 21st,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1C2B32DA" w14:textId="689C90DE" w:rsidR="002B5C11" w:rsidRDefault="002B5C11" w:rsidP="007A5302">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r w:rsidR="007A5302">
        <w:t xml:space="preserve"> </w:t>
      </w:r>
    </w:p>
    <w:p w14:paraId="5D4FECC9"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Default="00956228" w:rsidP="00956228"/>
    <w:p w14:paraId="666659EA" w14:textId="0408A984" w:rsidR="000B2EC4" w:rsidRPr="00956228" w:rsidRDefault="000B2EC4" w:rsidP="00956228">
      <w:r>
        <w:t>The following working assumption was done in RAN2#127bis meeting:</w:t>
      </w:r>
    </w:p>
    <w:p w14:paraId="77E2480A" w14:textId="77777777" w:rsidR="000B2EC4" w:rsidRPr="00667AC5" w:rsidRDefault="000B2EC4" w:rsidP="000B2EC4">
      <w:pPr>
        <w:pStyle w:val="Agreement"/>
        <w:numPr>
          <w:ilvl w:val="0"/>
          <w:numId w:val="0"/>
        </w:numPr>
        <w:ind w:left="1619" w:hanging="360"/>
        <w:rPr>
          <w:lang w:eastAsia="zh-CN"/>
        </w:rPr>
      </w:pPr>
      <w:r w:rsidRPr="00667AC5">
        <w:rPr>
          <w:lang w:eastAsia="zh-CN"/>
        </w:rPr>
        <w:t>Working assumption</w:t>
      </w:r>
    </w:p>
    <w:p w14:paraId="3EF28CC9" w14:textId="77777777" w:rsidR="000B2EC4" w:rsidRDefault="000B2EC4" w:rsidP="000B2EC4">
      <w:pPr>
        <w:pStyle w:val="Agreement"/>
        <w:rPr>
          <w:rFonts w:eastAsia="SimSun"/>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7A0FDD3F" w14:textId="77777777" w:rsidR="000B2EC4" w:rsidRPr="00FF221B" w:rsidRDefault="000B2EC4" w:rsidP="000B2EC4">
      <w:pPr>
        <w:pStyle w:val="Agreement"/>
        <w:rPr>
          <w:iCs/>
          <w:lang w:eastAsia="zh-CN"/>
        </w:rPr>
      </w:pPr>
      <w:r w:rsidRPr="00FF221B">
        <w:rPr>
          <w:rFonts w:eastAsia="SimSun"/>
          <w:iCs/>
          <w:lang w:eastAsia="zh-CN"/>
        </w:rPr>
        <w:t>FFS (if needed) on enhancements based on R16 criteria (e.g., based on the LR measurements) for the case when MR serving cell measurement results are not available</w:t>
      </w:r>
      <w:r>
        <w:rPr>
          <w:rFonts w:eastAsia="SimSun"/>
          <w:iCs/>
          <w:lang w:eastAsia="zh-CN"/>
        </w:rPr>
        <w:t>.</w:t>
      </w:r>
    </w:p>
    <w:p w14:paraId="5444EF02" w14:textId="77777777" w:rsidR="000B2EC4" w:rsidRDefault="000B2EC4" w:rsidP="00956228">
      <w:pPr>
        <w:pStyle w:val="Normaltimes"/>
        <w:rPr>
          <w:rFonts w:ascii="Times New Roman" w:hAnsi="Times New Roman" w:cs="Times New Roman"/>
          <w:bCs/>
          <w:sz w:val="20"/>
          <w:szCs w:val="20"/>
          <w:lang w:val="en-GB"/>
        </w:rPr>
      </w:pPr>
    </w:p>
    <w:p w14:paraId="436D7259" w14:textId="77777777" w:rsidR="000B2EC4" w:rsidRDefault="000B2EC4" w:rsidP="00956228">
      <w:pPr>
        <w:pStyle w:val="Normaltimes"/>
        <w:rPr>
          <w:rFonts w:ascii="Times New Roman" w:hAnsi="Times New Roman" w:cs="Times New Roman"/>
          <w:bCs/>
          <w:sz w:val="20"/>
          <w:szCs w:val="20"/>
          <w:lang w:val="en-GB"/>
        </w:rPr>
      </w:pPr>
    </w:p>
    <w:p w14:paraId="4355A617" w14:textId="7392024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22B674C6"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CD691F">
        <w:rPr>
          <w:rFonts w:ascii="Times New Roman" w:hAnsi="Times New Roman" w:cs="Times New Roman"/>
          <w:b/>
          <w:sz w:val="20"/>
          <w:szCs w:val="20"/>
          <w:lang w:val="en-GB"/>
        </w:rPr>
        <w:t>s</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4BDEAAA6" w:rsidR="00C82760"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r w:rsidR="00063D5C" w:rsidRPr="00463662">
        <w:rPr>
          <w:rFonts w:ascii="Times New Roman" w:hAnsi="Times New Roman" w:cs="Times New Roman"/>
          <w:b/>
          <w:sz w:val="20"/>
          <w:szCs w:val="20"/>
          <w:lang w:val="en-GB"/>
        </w:rPr>
        <w:t>fulfilled,</w:t>
      </w:r>
      <w:r w:rsidRPr="00463662">
        <w:rPr>
          <w:rFonts w:ascii="Times New Roman" w:hAnsi="Times New Roman" w:cs="Times New Roman"/>
          <w:b/>
          <w:sz w:val="20"/>
          <w:szCs w:val="20"/>
          <w:lang w:val="en-GB"/>
        </w:rPr>
        <w:t xml:space="preserve">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5387A0F4" w14:textId="4001D2F3" w:rsidR="007B43A5" w:rsidRPr="007B43A5" w:rsidRDefault="007B43A5" w:rsidP="00C82760">
      <w:pPr>
        <w:pStyle w:val="Normaltimes"/>
        <w:rPr>
          <w:rFonts w:ascii="Times New Roman" w:hAnsi="Times New Roman" w:cs="Times New Roman"/>
          <w:bCs/>
          <w:sz w:val="20"/>
          <w:szCs w:val="20"/>
          <w:lang w:val="en-GB"/>
        </w:rPr>
      </w:pPr>
      <w:r w:rsidRPr="007B43A5">
        <w:rPr>
          <w:rFonts w:ascii="Times New Roman" w:hAnsi="Times New Roman" w:cs="Times New Roman"/>
          <w:bCs/>
          <w:sz w:val="20"/>
          <w:szCs w:val="20"/>
          <w:lang w:val="en-GB"/>
        </w:rPr>
        <w:t xml:space="preserve">Two different kinds of </w:t>
      </w:r>
      <w:r>
        <w:rPr>
          <w:rFonts w:ascii="Times New Roman" w:hAnsi="Times New Roman" w:cs="Times New Roman"/>
          <w:bCs/>
          <w:sz w:val="20"/>
          <w:szCs w:val="20"/>
          <w:lang w:val="en-GB"/>
        </w:rPr>
        <w:t xml:space="preserve">RRM </w:t>
      </w:r>
      <w:r w:rsidRPr="007B43A5">
        <w:rPr>
          <w:rFonts w:ascii="Times New Roman" w:hAnsi="Times New Roman" w:cs="Times New Roman"/>
          <w:bCs/>
          <w:sz w:val="20"/>
          <w:szCs w:val="20"/>
          <w:lang w:val="en-GB"/>
        </w:rPr>
        <w:t xml:space="preserve">relaxations can be considered i.e. </w:t>
      </w:r>
      <w:r w:rsidR="00063D5C">
        <w:rPr>
          <w:rFonts w:ascii="Times New Roman" w:hAnsi="Times New Roman" w:cs="Times New Roman"/>
          <w:bCs/>
          <w:sz w:val="20"/>
          <w:szCs w:val="20"/>
          <w:lang w:val="en-GB"/>
        </w:rPr>
        <w:t xml:space="preserve">1. </w:t>
      </w:r>
      <w:r w:rsidRPr="007B43A5">
        <w:rPr>
          <w:rFonts w:ascii="Times New Roman" w:hAnsi="Times New Roman" w:cs="Times New Roman"/>
          <w:bCs/>
          <w:sz w:val="20"/>
          <w:szCs w:val="20"/>
          <w:lang w:val="en-GB"/>
        </w:rPr>
        <w:t xml:space="preserve">all </w:t>
      </w:r>
      <w:r>
        <w:rPr>
          <w:rFonts w:ascii="Times New Roman" w:hAnsi="Times New Roman" w:cs="Times New Roman"/>
          <w:bCs/>
          <w:sz w:val="20"/>
          <w:szCs w:val="20"/>
          <w:lang w:val="en-GB"/>
        </w:rPr>
        <w:t xml:space="preserve">serving and neighbour cell </w:t>
      </w:r>
      <w:r w:rsidRPr="007B43A5">
        <w:rPr>
          <w:rFonts w:ascii="Times New Roman" w:hAnsi="Times New Roman" w:cs="Times New Roman"/>
          <w:bCs/>
          <w:sz w:val="20"/>
          <w:szCs w:val="20"/>
          <w:lang w:val="en-GB"/>
        </w:rPr>
        <w:t xml:space="preserve">the measurements are omitted </w:t>
      </w:r>
      <w:r>
        <w:rPr>
          <w:rFonts w:ascii="Times New Roman" w:hAnsi="Times New Roman" w:cs="Times New Roman"/>
          <w:bCs/>
          <w:sz w:val="20"/>
          <w:szCs w:val="20"/>
          <w:lang w:val="en-GB"/>
        </w:rPr>
        <w:t>from the MR</w:t>
      </w:r>
      <w:r w:rsidR="00063D5C">
        <w:rPr>
          <w:rFonts w:ascii="Times New Roman" w:hAnsi="Times New Roman" w:cs="Times New Roman"/>
          <w:bCs/>
          <w:sz w:val="20"/>
          <w:szCs w:val="20"/>
          <w:lang w:val="en-GB"/>
        </w:rPr>
        <w:t xml:space="preserve"> and 2. serving and/or neighbour cell measurements are relaxed. </w:t>
      </w:r>
    </w:p>
    <w:p w14:paraId="010C96F0" w14:textId="5E10AC9D"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00FF4E1D">
        <w:rPr>
          <w:rFonts w:ascii="Times New Roman" w:hAnsi="Times New Roman" w:cs="Times New Roman"/>
          <w:b/>
          <w:sz w:val="20"/>
          <w:szCs w:val="20"/>
          <w:lang w:val="en-GB"/>
        </w:rPr>
        <w:t>omitted</w:t>
      </w:r>
      <w:r>
        <w:rPr>
          <w:rFonts w:ascii="Times New Roman" w:hAnsi="Times New Roman" w:cs="Times New Roman"/>
          <w:b/>
          <w:sz w:val="20"/>
          <w:szCs w:val="20"/>
          <w:lang w:val="en-GB"/>
        </w:rPr>
        <w:t xml:space="preserve">. </w:t>
      </w:r>
    </w:p>
    <w:p w14:paraId="4915E878" w14:textId="7799DD59" w:rsidR="00063D5C" w:rsidRDefault="00063D5C" w:rsidP="00063D5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When</w:t>
      </w:r>
      <w:r w:rsidR="00EB38DB"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Y, </w:t>
      </w:r>
      <w:r w:rsidR="00EB38DB" w:rsidRPr="00053D89">
        <w:rPr>
          <w:rFonts w:ascii="Times New Roman" w:hAnsi="Times New Roman" w:cs="Times New Roman"/>
          <w:b/>
          <w:sz w:val="20"/>
          <w:szCs w:val="20"/>
          <w:lang w:val="en-GB"/>
        </w:rPr>
        <w:t>serving</w:t>
      </w:r>
      <w:r w:rsidR="00EB38DB">
        <w:rPr>
          <w:rFonts w:ascii="Times New Roman" w:hAnsi="Times New Roman" w:cs="Times New Roman"/>
          <w:b/>
          <w:sz w:val="20"/>
          <w:szCs w:val="20"/>
          <w:lang w:val="en-GB"/>
        </w:rPr>
        <w:t xml:space="preserve"> and neighbour </w:t>
      </w:r>
      <w:r w:rsidR="00EB38DB" w:rsidRPr="00053D89">
        <w:rPr>
          <w:rFonts w:ascii="Times New Roman" w:hAnsi="Times New Roman" w:cs="Times New Roman"/>
          <w:b/>
          <w:sz w:val="20"/>
          <w:szCs w:val="20"/>
          <w:lang w:val="en-GB"/>
        </w:rPr>
        <w:t>cell RRM measurement</w:t>
      </w:r>
      <w:r w:rsidR="00EB38DB">
        <w:rPr>
          <w:rFonts w:ascii="Times New Roman" w:hAnsi="Times New Roman" w:cs="Times New Roman"/>
          <w:b/>
          <w:sz w:val="20"/>
          <w:szCs w:val="20"/>
          <w:lang w:val="en-GB"/>
        </w:rPr>
        <w:t>s</w:t>
      </w:r>
      <w:r w:rsidR="00EB38DB" w:rsidRPr="00053D89">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are relaxed.</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30330DAA"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w:t>
      </w:r>
      <w:r w:rsidR="00801CCC">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sidR="0004229B">
        <w:rPr>
          <w:rFonts w:ascii="Times New Roman" w:hAnsi="Times New Roman" w:cs="Times New Roman"/>
          <w:b/>
          <w:sz w:val="20"/>
          <w:szCs w:val="20"/>
          <w:lang w:val="en-GB"/>
        </w:rPr>
        <w:t xml:space="preserve">entry and </w:t>
      </w:r>
      <w:r w:rsidR="00E01644">
        <w:rPr>
          <w:rFonts w:ascii="Times New Roman" w:hAnsi="Times New Roman" w:cs="Times New Roman"/>
          <w:b/>
          <w:sz w:val="20"/>
          <w:szCs w:val="20"/>
          <w:lang w:val="en-GB"/>
        </w:rPr>
        <w:t xml:space="preserve">exit condition </w:t>
      </w:r>
      <w:r w:rsidR="00560A8A">
        <w:rPr>
          <w:rFonts w:ascii="Times New Roman" w:hAnsi="Times New Roman" w:cs="Times New Roman"/>
          <w:b/>
          <w:sz w:val="20"/>
          <w:szCs w:val="20"/>
          <w:lang w:val="en-GB"/>
        </w:rPr>
        <w:t>ca</w:t>
      </w:r>
      <w:r w:rsidR="00C57528">
        <w:rPr>
          <w:rFonts w:ascii="Times New Roman" w:hAnsi="Times New Roman" w:cs="Times New Roman"/>
          <w:b/>
          <w:sz w:val="20"/>
          <w:szCs w:val="20"/>
          <w:lang w:val="en-GB"/>
        </w:rPr>
        <w:t xml:space="preserve">n </w:t>
      </w:r>
      <w:r w:rsidR="00E01644">
        <w:rPr>
          <w:rFonts w:ascii="Times New Roman" w:hAnsi="Times New Roman" w:cs="Times New Roman"/>
          <w:b/>
          <w:sz w:val="20"/>
          <w:szCs w:val="20"/>
          <w:lang w:val="en-GB"/>
        </w:rPr>
        <w:t xml:space="preserve">include </w:t>
      </w:r>
      <w:r w:rsidR="00C57528">
        <w:rPr>
          <w:rFonts w:ascii="Times New Roman" w:hAnsi="Times New Roman" w:cs="Times New Roman"/>
          <w:b/>
          <w:sz w:val="20"/>
          <w:szCs w:val="20"/>
          <w:lang w:val="en-GB"/>
        </w:rPr>
        <w:t xml:space="preserve">both </w:t>
      </w:r>
      <w:r w:rsidRPr="00DA7CEB">
        <w:rPr>
          <w:rFonts w:ascii="Times New Roman" w:hAnsi="Times New Roman" w:cs="Times New Roman"/>
          <w:b/>
          <w:sz w:val="20"/>
          <w:szCs w:val="20"/>
          <w:lang w:val="en-GB"/>
        </w:rPr>
        <w:t>LR and MR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sidR="00C57528">
        <w:rPr>
          <w:rFonts w:ascii="Times New Roman" w:hAnsi="Times New Roman" w:cs="Times New Roman"/>
          <w:b/>
          <w:sz w:val="20"/>
          <w:szCs w:val="20"/>
          <w:lang w:val="en-GB"/>
        </w:rPr>
        <w:t xml:space="preserve">FFS </w:t>
      </w:r>
      <w:r w:rsidR="00A94BD9">
        <w:rPr>
          <w:rFonts w:ascii="Times New Roman" w:hAnsi="Times New Roman" w:cs="Times New Roman"/>
          <w:b/>
          <w:sz w:val="20"/>
          <w:szCs w:val="20"/>
          <w:lang w:val="en-GB"/>
        </w:rPr>
        <w:t xml:space="preserve">whether </w:t>
      </w:r>
      <w:r w:rsidR="00A94BD9" w:rsidRPr="00A94BD9">
        <w:rPr>
          <w:rFonts w:ascii="Times New Roman" w:hAnsi="Times New Roman" w:cs="Times New Roman"/>
          <w:b/>
          <w:sz w:val="20"/>
          <w:szCs w:val="20"/>
          <w:lang w:val="en-GB"/>
        </w:rPr>
        <w:t>LR and MR measurement</w:t>
      </w:r>
      <w:r w:rsidR="00A94BD9">
        <w:rPr>
          <w:rFonts w:ascii="Times New Roman" w:hAnsi="Times New Roman" w:cs="Times New Roman"/>
          <w:b/>
          <w:sz w:val="20"/>
          <w:szCs w:val="20"/>
          <w:lang w:val="en-GB"/>
        </w:rPr>
        <w:t>s are somehow combined or evaluated inde</w:t>
      </w:r>
      <w:r w:rsidR="00DA689A">
        <w:rPr>
          <w:rFonts w:ascii="Times New Roman" w:hAnsi="Times New Roman" w:cs="Times New Roman"/>
          <w:b/>
          <w:sz w:val="20"/>
          <w:szCs w:val="20"/>
          <w:lang w:val="en-GB"/>
        </w:rPr>
        <w:t xml:space="preserve">pendently. </w:t>
      </w: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Pr="00956228">
        <w:rPr>
          <w:rFonts w:ascii="Times New Roman" w:hAnsi="Times New Roman" w:cs="Times New Roman"/>
          <w:bCs/>
          <w:sz w:val="20"/>
          <w:szCs w:val="20"/>
          <w:lang w:val="en-GB"/>
        </w:rPr>
        <w:t>it would seem that most</w:t>
      </w:r>
      <w:proofErr w:type="gramEnd"/>
      <w:r w:rsidRPr="00956228">
        <w:rPr>
          <w:rFonts w:ascii="Times New Roman" w:hAnsi="Times New Roman" w:cs="Times New Roman"/>
          <w:bCs/>
          <w:sz w:val="20"/>
          <w:szCs w:val="20"/>
          <w:lang w:val="en-GB"/>
        </w:rPr>
        <w:t xml:space="preserve">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2D8030"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04229B">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2443A95B" w:rsidR="004B4594" w:rsidRDefault="004B4594" w:rsidP="00EA2172">
      <w:pPr>
        <w:rPr>
          <w:b/>
          <w:bCs/>
        </w:rPr>
      </w:pPr>
      <w:r w:rsidRPr="003E4847">
        <w:rPr>
          <w:b/>
          <w:bCs/>
        </w:rPr>
        <w:t xml:space="preserve">Proposal </w:t>
      </w:r>
      <w:r w:rsidR="0004229B">
        <w:rPr>
          <w:b/>
          <w:bCs/>
        </w:rPr>
        <w:t>7</w:t>
      </w:r>
      <w:r w:rsidRPr="003E4847">
        <w:rPr>
          <w:b/>
          <w:bCs/>
        </w:rPr>
        <w:t xml:space="preserve">: UE </w:t>
      </w:r>
      <w:r>
        <w:rPr>
          <w:b/>
          <w:bCs/>
        </w:rPr>
        <w:t xml:space="preserve">supporting LP-WUS </w:t>
      </w:r>
      <w:r w:rsidRPr="003E4847">
        <w:rPr>
          <w:b/>
          <w:bCs/>
        </w:rPr>
        <w:t xml:space="preserve">prioritizes </w:t>
      </w:r>
      <w:r w:rsidR="00EA2172" w:rsidRPr="00EA2172">
        <w:rPr>
          <w:b/>
          <w:bCs/>
        </w:rPr>
        <w:t>frequencies supporting LP-WUS</w:t>
      </w:r>
      <w:r w:rsidR="00EA2172">
        <w:rPr>
          <w:b/>
          <w:bCs/>
        </w:rPr>
        <w:t xml:space="preserve"> </w:t>
      </w:r>
      <w:r w:rsidR="00EA2172" w:rsidRPr="00EA2172">
        <w:rPr>
          <w:b/>
          <w:bCs/>
        </w:rPr>
        <w:t>in the</w:t>
      </w:r>
      <w:r w:rsidR="00EA2172">
        <w:rPr>
          <w:b/>
          <w:bCs/>
        </w:rPr>
        <w:t xml:space="preserve"> </w:t>
      </w:r>
      <w:r w:rsidR="00EA2172" w:rsidRPr="00EA2172">
        <w:rPr>
          <w:b/>
          <w:bCs/>
        </w:rPr>
        <w:t>inter-frequency</w:t>
      </w:r>
      <w:r w:rsidR="00EA2172">
        <w:rPr>
          <w:b/>
          <w:bCs/>
        </w:rPr>
        <w:t xml:space="preserve"> </w:t>
      </w:r>
      <w:r w:rsidR="00EA2172" w:rsidRPr="00EA2172">
        <w:rPr>
          <w:b/>
          <w:bCs/>
        </w:rPr>
        <w:t>cell (re)selection procedure</w:t>
      </w:r>
      <w:r w:rsidRPr="003E4847">
        <w:rPr>
          <w:b/>
          <w:bCs/>
        </w:rPr>
        <w:t>.</w:t>
      </w:r>
    </w:p>
    <w:p w14:paraId="3F7856E3" w14:textId="77777777"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Scell activation) upon connection setup/resume. </w:t>
      </w:r>
    </w:p>
    <w:p w14:paraId="06AA0C33" w14:textId="77777777"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some case even all MR measurements can be omitted when LP-WUS is used. </w:t>
      </w:r>
    </w:p>
    <w:p w14:paraId="44A2A9D0" w14:textId="3814DEB3" w:rsidR="00A913DE" w:rsidRPr="001F5F73" w:rsidRDefault="00A913DE" w:rsidP="00A913D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1155D36"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Pr>
          <w:rFonts w:ascii="Times New Roman" w:hAnsi="Times New Roman" w:cs="Times New Roman"/>
          <w:b/>
          <w:sz w:val="20"/>
          <w:szCs w:val="20"/>
          <w:lang w:val="en-GB"/>
        </w:rPr>
        <w:t xml:space="preserve">s for IDLE/INACTIVE. </w:t>
      </w:r>
    </w:p>
    <w:p w14:paraId="7BA59031"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fulfilled,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38C6098E"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omitted. </w:t>
      </w:r>
    </w:p>
    <w:p w14:paraId="20695545"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Y, </w:t>
      </w:r>
      <w:r w:rsidRPr="00053D89">
        <w:rPr>
          <w:rFonts w:ascii="Times New Roman" w:hAnsi="Times New Roman" w:cs="Times New Roman"/>
          <w:b/>
          <w:sz w:val="20"/>
          <w:szCs w:val="20"/>
          <w:lang w:val="en-GB"/>
        </w:rPr>
        <w:t>serving</w:t>
      </w:r>
      <w:r>
        <w:rPr>
          <w:rFonts w:ascii="Times New Roman" w:hAnsi="Times New Roman" w:cs="Times New Roman"/>
          <w:b/>
          <w:sz w:val="20"/>
          <w:szCs w:val="20"/>
          <w:lang w:val="en-GB"/>
        </w:rPr>
        <w:t xml:space="preserve"> and neighbour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relaxed.</w:t>
      </w:r>
    </w:p>
    <w:p w14:paraId="0105F348" w14:textId="77777777" w:rsidR="006D5FCD" w:rsidRDefault="006D5FCD" w:rsidP="006D5FCD">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Pr>
          <w:rFonts w:ascii="Times New Roman" w:hAnsi="Times New Roman" w:cs="Times New Roman"/>
          <w:b/>
          <w:sz w:val="20"/>
          <w:szCs w:val="20"/>
          <w:lang w:val="en-GB"/>
        </w:rPr>
        <w:t xml:space="preserve">entry and exit condition can include both </w:t>
      </w:r>
      <w:r w:rsidRPr="00DA7CEB">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whether </w:t>
      </w:r>
      <w:r w:rsidRPr="00A94BD9">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s are somehow combined or evaluated independently. </w:t>
      </w:r>
    </w:p>
    <w:p w14:paraId="4CD62130"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5FA55843" w14:textId="77777777" w:rsidR="00EA2172" w:rsidRDefault="00EA2172" w:rsidP="00EA2172">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 xml:space="preserve">prioritizes </w:t>
      </w:r>
      <w:r w:rsidRPr="00EA2172">
        <w:rPr>
          <w:b/>
          <w:bCs/>
        </w:rPr>
        <w:t>frequencies supporting LP-WUS</w:t>
      </w:r>
      <w:r>
        <w:rPr>
          <w:b/>
          <w:bCs/>
        </w:rPr>
        <w:t xml:space="preserve"> </w:t>
      </w:r>
      <w:r w:rsidRPr="00EA2172">
        <w:rPr>
          <w:b/>
          <w:bCs/>
        </w:rPr>
        <w:t>in the</w:t>
      </w:r>
      <w:r>
        <w:rPr>
          <w:b/>
          <w:bCs/>
        </w:rPr>
        <w:t xml:space="preserve"> </w:t>
      </w:r>
      <w:r w:rsidRPr="00EA2172">
        <w:rPr>
          <w:b/>
          <w:bCs/>
        </w:rPr>
        <w:t>inter-frequency</w:t>
      </w:r>
      <w:r>
        <w:rPr>
          <w:b/>
          <w:bCs/>
        </w:rPr>
        <w:t xml:space="preserve"> </w:t>
      </w:r>
      <w:r w:rsidRPr="00EA2172">
        <w:rPr>
          <w:b/>
          <w:bCs/>
        </w:rPr>
        <w:t>cell (re)selection procedure</w:t>
      </w:r>
      <w:r w:rsidRPr="003E4847">
        <w:rPr>
          <w:b/>
          <w:bCs/>
        </w:rPr>
        <w:t>.</w:t>
      </w:r>
    </w:p>
    <w:p w14:paraId="126CDF59" w14:textId="77777777" w:rsidR="006D708E" w:rsidRPr="001F5F73" w:rsidRDefault="006D708E" w:rsidP="006D708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C81B97" w:rsidRDefault="00EC456B" w:rsidP="00EC456B">
      <w:pPr>
        <w:numPr>
          <w:ilvl w:val="0"/>
          <w:numId w:val="27"/>
        </w:numPr>
        <w:tabs>
          <w:tab w:val="clear" w:pos="420"/>
        </w:tabs>
        <w:rPr>
          <w:lang w:val="en-US"/>
        </w:rPr>
      </w:pPr>
      <w:r w:rsidRPr="00EC456B">
        <w:t>R2-2407921 LS on LP-WUS operation in IDLE/INACTIVE mode</w:t>
      </w:r>
    </w:p>
    <w:p w14:paraId="7E9A5506" w14:textId="77777777" w:rsidR="00C81B97" w:rsidRPr="00C81B97" w:rsidRDefault="00C81B97" w:rsidP="00C81B97">
      <w:pPr>
        <w:tabs>
          <w:tab w:val="left" w:pos="420"/>
        </w:tabs>
        <w:ind w:left="425"/>
        <w:rPr>
          <w:lang w:val="en-US"/>
        </w:rPr>
      </w:pPr>
    </w:p>
    <w:p w14:paraId="6386055E" w14:textId="77777777" w:rsidR="00C81B97" w:rsidRDefault="00C81B97" w:rsidP="00C81B97">
      <w:pPr>
        <w:tabs>
          <w:tab w:val="left" w:pos="420"/>
        </w:tabs>
      </w:pPr>
    </w:p>
    <w:p w14:paraId="2EA36F53" w14:textId="3991BC8A" w:rsidR="00C81B97" w:rsidRDefault="00C81B97" w:rsidP="00C81B97">
      <w:pPr>
        <w:pStyle w:val="Heading1"/>
      </w:pPr>
      <w:r>
        <w:t>5</w:t>
      </w:r>
      <w:r w:rsidRPr="006E13D1">
        <w:tab/>
      </w:r>
      <w:r>
        <w:t>Annex</w:t>
      </w:r>
    </w:p>
    <w:p w14:paraId="1C31695A" w14:textId="77777777" w:rsidR="00C81B97" w:rsidRDefault="00C81B97" w:rsidP="00C81B97">
      <w:pPr>
        <w:tabs>
          <w:tab w:val="left" w:pos="420"/>
        </w:tabs>
      </w:pPr>
    </w:p>
    <w:p w14:paraId="477CCEC3" w14:textId="77777777" w:rsidR="00C81B97" w:rsidRDefault="00C81B97" w:rsidP="00C81B97">
      <w:pPr>
        <w:tabs>
          <w:tab w:val="left" w:pos="420"/>
        </w:tabs>
      </w:pPr>
    </w:p>
    <w:p w14:paraId="634CDFB5" w14:textId="77777777" w:rsidR="00C81B97" w:rsidRDefault="00C81B97" w:rsidP="00C81B97">
      <w:r>
        <w:t>The following was agreed in RAN2#126 meeting:</w:t>
      </w:r>
    </w:p>
    <w:tbl>
      <w:tblPr>
        <w:tblStyle w:val="TableGrid"/>
        <w:tblW w:w="0" w:type="auto"/>
        <w:tblLook w:val="04A0" w:firstRow="1" w:lastRow="0" w:firstColumn="1" w:lastColumn="0" w:noHBand="0" w:noVBand="1"/>
      </w:tblPr>
      <w:tblGrid>
        <w:gridCol w:w="9631"/>
      </w:tblGrid>
      <w:tr w:rsidR="00C81B97" w14:paraId="22FD3232" w14:textId="77777777" w:rsidTr="00960BA2">
        <w:tc>
          <w:tcPr>
            <w:tcW w:w="9631" w:type="dxa"/>
          </w:tcPr>
          <w:p w14:paraId="172F1699" w14:textId="77777777" w:rsidR="00C81B97" w:rsidRDefault="00C81B97" w:rsidP="00960BA2">
            <w:pPr>
              <w:pStyle w:val="Doc-text2"/>
              <w:rPr>
                <w:rFonts w:eastAsia="SimSun"/>
                <w:lang w:eastAsia="zh-CN"/>
              </w:rPr>
            </w:pPr>
          </w:p>
          <w:p w14:paraId="04829805" w14:textId="77777777" w:rsidR="00C81B97" w:rsidRDefault="00C81B97" w:rsidP="00960BA2">
            <w:pPr>
              <w:pStyle w:val="Doc-text2"/>
              <w:rPr>
                <w:lang w:eastAsia="zh-CN"/>
              </w:rPr>
            </w:pPr>
          </w:p>
          <w:p w14:paraId="210EA048" w14:textId="77777777" w:rsidR="00C81B97" w:rsidRDefault="00C81B97" w:rsidP="00960BA2">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4927A0EE" w14:textId="77777777" w:rsidR="00C81B97" w:rsidRDefault="00C81B97" w:rsidP="00960BA2">
            <w:pPr>
              <w:pStyle w:val="Agreement"/>
              <w:numPr>
                <w:ilvl w:val="0"/>
                <w:numId w:val="22"/>
              </w:numPr>
              <w:rPr>
                <w:lang w:eastAsia="zh-CN"/>
              </w:rPr>
            </w:pPr>
            <w:r>
              <w:rPr>
                <w:lang w:eastAsia="zh-CN"/>
              </w:rPr>
              <w:t xml:space="preserve">For serving cell measurement offloading (i.e., serving cell measurement fully offloaded to </w:t>
            </w:r>
            <w:proofErr w:type="gramStart"/>
            <w:r>
              <w:rPr>
                <w:lang w:eastAsia="zh-CN"/>
              </w:rPr>
              <w:t>LR  and</w:t>
            </w:r>
            <w:proofErr w:type="gramEnd"/>
            <w:r>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10559BD6" w14:textId="77777777" w:rsidR="00C81B97" w:rsidRDefault="00C81B97" w:rsidP="00960BA2">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3F481E42" w14:textId="77777777" w:rsidR="00C81B97" w:rsidRPr="00404287" w:rsidRDefault="00C81B97" w:rsidP="00960BA2">
            <w:pPr>
              <w:pStyle w:val="Agreement"/>
              <w:numPr>
                <w:ilvl w:val="0"/>
                <w:numId w:val="22"/>
              </w:numPr>
              <w:rPr>
                <w:lang w:eastAsia="zh-CN"/>
              </w:rPr>
            </w:pPr>
            <w:r>
              <w:rPr>
                <w:lang w:eastAsia="zh-CN"/>
              </w:rPr>
              <w:lastRenderedPageBreak/>
              <w:t xml:space="preserve">RAN2 will further discuss the neighbor cell measurement relaxation criteria (if the UE is using LR to measure the serving cell), e.g., considering reuse Rel-16 criteria for ‘not at cell edge’ and ‘low mobility’. </w:t>
            </w:r>
          </w:p>
          <w:p w14:paraId="4CBDA8AF" w14:textId="77777777" w:rsidR="00C81B97" w:rsidRDefault="00C81B97" w:rsidP="00960BA2"/>
        </w:tc>
      </w:tr>
    </w:tbl>
    <w:p w14:paraId="667B5BDD" w14:textId="77777777" w:rsidR="00C81B97" w:rsidRDefault="00C81B97" w:rsidP="00C81B97"/>
    <w:p w14:paraId="258013DD" w14:textId="77777777" w:rsidR="00C81B97" w:rsidRDefault="00C81B97" w:rsidP="00C81B97">
      <w:r>
        <w:t>The following was agreed in RAN2#127 meeting:</w:t>
      </w:r>
    </w:p>
    <w:tbl>
      <w:tblPr>
        <w:tblStyle w:val="TableGrid"/>
        <w:tblW w:w="0" w:type="auto"/>
        <w:tblLook w:val="04A0" w:firstRow="1" w:lastRow="0" w:firstColumn="1" w:lastColumn="0" w:noHBand="0" w:noVBand="1"/>
      </w:tblPr>
      <w:tblGrid>
        <w:gridCol w:w="9631"/>
      </w:tblGrid>
      <w:tr w:rsidR="00C81B97" w14:paraId="28FF1E03" w14:textId="77777777" w:rsidTr="00960BA2">
        <w:tc>
          <w:tcPr>
            <w:tcW w:w="9631" w:type="dxa"/>
          </w:tcPr>
          <w:p w14:paraId="3D86D250" w14:textId="77777777" w:rsidR="00C81B97" w:rsidRPr="00497807" w:rsidRDefault="00C81B97" w:rsidP="00960BA2">
            <w:pPr>
              <w:tabs>
                <w:tab w:val="num" w:pos="1619"/>
                <w:tab w:val="num" w:pos="9990"/>
              </w:tabs>
              <w:autoSpaceDN w:val="0"/>
              <w:spacing w:before="60" w:after="0"/>
              <w:ind w:left="1619" w:hanging="360"/>
              <w:rPr>
                <w:rFonts w:ascii="Arial" w:hAnsi="Arial"/>
                <w:b/>
                <w:lang w:eastAsia="zh-CN"/>
              </w:rPr>
            </w:pPr>
          </w:p>
          <w:p w14:paraId="783F1669" w14:textId="77777777" w:rsidR="00C81B97" w:rsidRDefault="00C81B97" w:rsidP="00960BA2">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74BA1B3" w14:textId="77777777" w:rsidR="00C81B97" w:rsidRPr="00497807" w:rsidRDefault="00C81B97" w:rsidP="00960BA2">
            <w:pPr>
              <w:pStyle w:val="Agreement"/>
              <w:numPr>
                <w:ilvl w:val="0"/>
                <w:numId w:val="22"/>
              </w:numPr>
              <w:rPr>
                <w:lang w:eastAsia="zh-CN"/>
              </w:rPr>
            </w:pPr>
            <w:r w:rsidRPr="00497807">
              <w:rPr>
                <w:lang w:eastAsia="zh-CN"/>
              </w:rPr>
              <w:t>RAN2 only discuss RRM measurement offloading/relaxation for LP-WUS UEs.</w:t>
            </w:r>
          </w:p>
          <w:p w14:paraId="1B8704B4" w14:textId="77777777" w:rsidR="00C81B97" w:rsidRPr="00497807" w:rsidRDefault="00C81B97" w:rsidP="00960BA2">
            <w:pPr>
              <w:pStyle w:val="Agreement"/>
              <w:numPr>
                <w:ilvl w:val="0"/>
                <w:numId w:val="22"/>
              </w:numPr>
              <w:rPr>
                <w:lang w:eastAsia="zh-CN"/>
              </w:rPr>
            </w:pPr>
            <w:r w:rsidRPr="00497807">
              <w:rPr>
                <w:lang w:eastAsia="zh-CN"/>
              </w:rPr>
              <w:t>For serving cell measurement offloading (i.e., there is no serving cell measurement by MR):</w:t>
            </w:r>
          </w:p>
          <w:p w14:paraId="25CC3B78" w14:textId="77777777" w:rsidR="00C81B97" w:rsidRPr="00497807" w:rsidRDefault="00C81B97" w:rsidP="00960BA2">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 xml:space="preserve">The entry conditions for serving cell measurement offloading can be defined as at least MR greater than a certain RSRP threshold, and LR could also be considered. </w:t>
            </w:r>
          </w:p>
          <w:p w14:paraId="27122869" w14:textId="77777777" w:rsidR="00C81B97" w:rsidRPr="00497807" w:rsidRDefault="00C81B97" w:rsidP="00960BA2">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The exit condition is based on the LR measurement results.</w:t>
            </w:r>
          </w:p>
          <w:p w14:paraId="7EA5185C" w14:textId="77777777" w:rsidR="00C81B97" w:rsidRPr="00497807" w:rsidRDefault="00C81B97" w:rsidP="00960BA2">
            <w:pPr>
              <w:tabs>
                <w:tab w:val="num" w:pos="1619"/>
                <w:tab w:val="num" w:pos="9990"/>
              </w:tabs>
              <w:autoSpaceDN w:val="0"/>
              <w:spacing w:before="60" w:after="0"/>
              <w:ind w:left="1619" w:hanging="360"/>
              <w:rPr>
                <w:rFonts w:ascii="Arial" w:hAnsi="Arial"/>
                <w:b/>
                <w:lang w:eastAsia="zh-CN"/>
              </w:rPr>
            </w:pPr>
          </w:p>
          <w:p w14:paraId="1EA487EC" w14:textId="77777777" w:rsidR="00C81B97" w:rsidRPr="00497807" w:rsidRDefault="00C81B97" w:rsidP="00960BA2">
            <w:pPr>
              <w:tabs>
                <w:tab w:val="num" w:pos="1619"/>
                <w:tab w:val="num" w:pos="9990"/>
              </w:tabs>
              <w:autoSpaceDN w:val="0"/>
              <w:spacing w:before="60" w:after="0"/>
              <w:ind w:left="1212" w:hanging="360"/>
              <w:rPr>
                <w:b/>
                <w:bCs/>
              </w:rPr>
            </w:pPr>
          </w:p>
        </w:tc>
      </w:tr>
    </w:tbl>
    <w:p w14:paraId="5E2F122F" w14:textId="77777777" w:rsidR="00C81B97" w:rsidRDefault="00C81B97" w:rsidP="00C81B97"/>
    <w:p w14:paraId="4ED97EA6" w14:textId="77777777" w:rsidR="00C81B97" w:rsidRDefault="00C81B97" w:rsidP="00C81B97">
      <w:r>
        <w:t>The following was agreed in RAN2#127bis meeting:</w:t>
      </w:r>
    </w:p>
    <w:tbl>
      <w:tblPr>
        <w:tblStyle w:val="TableGrid"/>
        <w:tblW w:w="0" w:type="auto"/>
        <w:tblLook w:val="04A0" w:firstRow="1" w:lastRow="0" w:firstColumn="1" w:lastColumn="0" w:noHBand="0" w:noVBand="1"/>
      </w:tblPr>
      <w:tblGrid>
        <w:gridCol w:w="9631"/>
      </w:tblGrid>
      <w:tr w:rsidR="00C81B97" w14:paraId="6CDC5673" w14:textId="77777777" w:rsidTr="00960BA2">
        <w:tc>
          <w:tcPr>
            <w:tcW w:w="9631" w:type="dxa"/>
          </w:tcPr>
          <w:p w14:paraId="08DC7D86" w14:textId="77777777" w:rsidR="00C81B97" w:rsidRDefault="00C81B97" w:rsidP="00960BA2">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0DC841A5" w14:textId="77777777" w:rsidR="00C81B97" w:rsidRDefault="00C81B97" w:rsidP="00960BA2">
            <w:pPr>
              <w:rPr>
                <w:lang w:val="en-US"/>
              </w:rPr>
            </w:pPr>
          </w:p>
          <w:p w14:paraId="568B00C0" w14:textId="77777777" w:rsidR="00C81B97" w:rsidRPr="00667AC5" w:rsidRDefault="00C81B97" w:rsidP="00960BA2">
            <w:pPr>
              <w:pStyle w:val="Agreement"/>
              <w:numPr>
                <w:ilvl w:val="0"/>
                <w:numId w:val="0"/>
              </w:numPr>
              <w:ind w:left="1619" w:hanging="360"/>
              <w:rPr>
                <w:lang w:eastAsia="zh-CN"/>
              </w:rPr>
            </w:pPr>
            <w:bookmarkStart w:id="0" w:name="_Hlk189564265"/>
            <w:r w:rsidRPr="00667AC5">
              <w:rPr>
                <w:lang w:eastAsia="zh-CN"/>
              </w:rPr>
              <w:t>Working assumption</w:t>
            </w:r>
          </w:p>
          <w:p w14:paraId="2DA8AD3A" w14:textId="77777777" w:rsidR="00C81B97" w:rsidRDefault="00C81B97" w:rsidP="00960BA2">
            <w:pPr>
              <w:pStyle w:val="Agreement"/>
              <w:rPr>
                <w:rFonts w:eastAsia="SimSun"/>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3B0A5DFE" w14:textId="77777777" w:rsidR="00C81B97" w:rsidRPr="00FF221B" w:rsidRDefault="00C81B97" w:rsidP="00960BA2">
            <w:pPr>
              <w:pStyle w:val="Agreement"/>
              <w:rPr>
                <w:iCs/>
                <w:lang w:eastAsia="zh-CN"/>
              </w:rPr>
            </w:pPr>
            <w:r w:rsidRPr="00FF221B">
              <w:rPr>
                <w:rFonts w:eastAsia="SimSun"/>
                <w:iCs/>
                <w:lang w:eastAsia="zh-CN"/>
              </w:rPr>
              <w:t>FFS (if needed) on enhancements based on R16 criteria (e.g., based on the LR measurements) for the case when MR serving cell measurement results are not available</w:t>
            </w:r>
            <w:r>
              <w:rPr>
                <w:rFonts w:eastAsia="SimSun"/>
                <w:iCs/>
                <w:lang w:eastAsia="zh-CN"/>
              </w:rPr>
              <w:t>.</w:t>
            </w:r>
          </w:p>
          <w:bookmarkEnd w:id="0"/>
          <w:p w14:paraId="17C49D89" w14:textId="77777777" w:rsidR="00C81B97" w:rsidRPr="00E64FE6" w:rsidRDefault="00C81B97" w:rsidP="00960BA2">
            <w:pPr>
              <w:rPr>
                <w:lang w:val="en-US"/>
              </w:rPr>
            </w:pPr>
          </w:p>
        </w:tc>
      </w:tr>
    </w:tbl>
    <w:p w14:paraId="5BED7722" w14:textId="77777777" w:rsidR="00C81B97" w:rsidRDefault="00C81B97" w:rsidP="00C81B97"/>
    <w:p w14:paraId="400028D8" w14:textId="77777777" w:rsidR="00C81B97" w:rsidRDefault="00C81B97" w:rsidP="00C81B97">
      <w:r>
        <w:t>The following was agreed in RAN2#128 meeting:</w:t>
      </w:r>
    </w:p>
    <w:p w14:paraId="612BC9F9" w14:textId="77777777" w:rsidR="00C81B97" w:rsidRDefault="00C81B97" w:rsidP="00C81B97"/>
    <w:p w14:paraId="67F037B0" w14:textId="77777777" w:rsidR="00C81B97" w:rsidRPr="002752D7" w:rsidRDefault="00C81B97" w:rsidP="00C81B97">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zh-CN"/>
        </w:rPr>
      </w:pPr>
      <w:r w:rsidRPr="002752D7">
        <w:rPr>
          <w:rFonts w:ascii="Arial" w:eastAsia="MS Mincho" w:hAnsi="Arial"/>
          <w:b/>
          <w:szCs w:val="24"/>
          <w:lang w:eastAsia="zh-CN"/>
        </w:rPr>
        <w:t>8.4.3 RRM measurement relaxation and offloading in RRC_IDLE/INACTIVE</w:t>
      </w:r>
    </w:p>
    <w:p w14:paraId="059539CD" w14:textId="77777777" w:rsidR="00C81B97" w:rsidRPr="002752D7" w:rsidRDefault="00C81B97" w:rsidP="00C81B97">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zh-CN"/>
        </w:rPr>
      </w:pPr>
      <w:r w:rsidRPr="002752D7">
        <w:rPr>
          <w:rFonts w:ascii="Arial" w:eastAsia="MS Mincho" w:hAnsi="Arial"/>
          <w:b/>
          <w:szCs w:val="24"/>
          <w:lang w:eastAsia="zh-CN"/>
        </w:rPr>
        <w:t xml:space="preserve">The entry condition for serving cell RRM relaxation is at least ‘if serving cell quality measured by MR is higher than relaxation threshold, e.g. RSRP and/or RSRQ’. FFS if LR measurement is needed. </w:t>
      </w:r>
    </w:p>
    <w:p w14:paraId="48D71F4D" w14:textId="77777777" w:rsidR="00C81B97" w:rsidRPr="002752D7" w:rsidRDefault="00C81B97" w:rsidP="00C81B97">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zh-CN"/>
        </w:rPr>
      </w:pPr>
      <w:r w:rsidRPr="002752D7">
        <w:rPr>
          <w:rFonts w:ascii="Arial" w:eastAsia="MS Mincho" w:hAnsi="Arial"/>
          <w:b/>
          <w:szCs w:val="24"/>
          <w:lang w:eastAsia="zh-CN"/>
        </w:rPr>
        <w:t xml:space="preserve">FFS on exit condition for serving cell RRM relaxation, e.g., whether a separate exit condition other than </w:t>
      </w:r>
      <w:r w:rsidRPr="002752D7">
        <w:rPr>
          <w:rFonts w:ascii="Arial" w:eastAsia="SimSun" w:hAnsi="Arial"/>
          <w:b/>
          <w:szCs w:val="24"/>
          <w:lang w:eastAsia="zh-CN"/>
        </w:rPr>
        <w:t xml:space="preserve">‘not fulfilling </w:t>
      </w:r>
      <w:r w:rsidRPr="002752D7">
        <w:rPr>
          <w:rFonts w:ascii="Arial" w:eastAsia="MS Mincho" w:hAnsi="Arial"/>
          <w:b/>
          <w:szCs w:val="24"/>
          <w:lang w:eastAsia="zh-CN"/>
        </w:rPr>
        <w:t>the entry condition</w:t>
      </w:r>
      <w:r w:rsidRPr="002752D7">
        <w:rPr>
          <w:rFonts w:ascii="Arial" w:eastAsia="SimSun" w:hAnsi="Arial"/>
          <w:b/>
          <w:szCs w:val="24"/>
          <w:lang w:eastAsia="zh-CN"/>
        </w:rPr>
        <w:t>’</w:t>
      </w:r>
      <w:r w:rsidRPr="002752D7">
        <w:rPr>
          <w:rFonts w:ascii="Arial" w:eastAsia="MS Mincho" w:hAnsi="Arial"/>
          <w:b/>
          <w:szCs w:val="24"/>
          <w:lang w:eastAsia="zh-CN"/>
        </w:rPr>
        <w:t xml:space="preserve"> is needed, or whether exit condition include MR and/or LR-based measurements</w:t>
      </w:r>
    </w:p>
    <w:p w14:paraId="7FD89ECA" w14:textId="77777777" w:rsidR="00C81B97" w:rsidRPr="002752D7" w:rsidRDefault="00C81B97" w:rsidP="00C81B97">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zh-CN"/>
        </w:rPr>
      </w:pPr>
      <w:r w:rsidRPr="002752D7">
        <w:rPr>
          <w:rFonts w:ascii="Arial" w:eastAsia="MS Mincho" w:hAnsi="Arial"/>
          <w:b/>
          <w:szCs w:val="24"/>
          <w:lang w:eastAsia="zh-CN"/>
        </w:rPr>
        <w:t xml:space="preserve">FFS if the entry condition for serving cell RRM measurement relaxation is the same as neighbour cell </w:t>
      </w:r>
      <w:r w:rsidRPr="002752D7">
        <w:rPr>
          <w:rFonts w:ascii="Arial" w:eastAsia="SimSun" w:hAnsi="Arial"/>
          <w:b/>
          <w:szCs w:val="24"/>
          <w:lang w:eastAsia="zh-CN"/>
        </w:rPr>
        <w:t>R</w:t>
      </w:r>
      <w:r w:rsidRPr="002752D7">
        <w:rPr>
          <w:rFonts w:ascii="Arial" w:eastAsia="MS Mincho" w:hAnsi="Arial"/>
          <w:b/>
          <w:szCs w:val="24"/>
          <w:lang w:eastAsia="zh-CN"/>
        </w:rPr>
        <w:t>RM measurement relaxation.</w:t>
      </w:r>
    </w:p>
    <w:p w14:paraId="3450B913" w14:textId="77777777" w:rsidR="00C81B97" w:rsidRPr="002752D7" w:rsidRDefault="00C81B97" w:rsidP="00C81B97">
      <w:pPr>
        <w:tabs>
          <w:tab w:val="left" w:pos="1622"/>
        </w:tabs>
        <w:spacing w:after="0"/>
        <w:ind w:left="1622" w:hanging="363"/>
        <w:rPr>
          <w:rFonts w:ascii="Arial" w:eastAsia="SimSun" w:hAnsi="Arial" w:cs="Arial"/>
          <w:szCs w:val="24"/>
          <w:u w:val="single"/>
          <w:lang w:eastAsia="zh-CN"/>
        </w:rPr>
      </w:pPr>
    </w:p>
    <w:p w14:paraId="17D8D3F7" w14:textId="77777777" w:rsidR="00C81B97" w:rsidRDefault="00C81B97" w:rsidP="00C81B97"/>
    <w:p w14:paraId="2F296D25" w14:textId="77777777" w:rsidR="00C81B97" w:rsidRPr="00C81B97" w:rsidRDefault="00C81B97" w:rsidP="00C81B97">
      <w:pPr>
        <w:tabs>
          <w:tab w:val="left" w:pos="420"/>
        </w:tabs>
      </w:pPr>
    </w:p>
    <w:p w14:paraId="0933E73F" w14:textId="77777777" w:rsidR="00EC456B" w:rsidRPr="00EC456B" w:rsidRDefault="00EC456B" w:rsidP="00EC456B">
      <w:pPr>
        <w:rPr>
          <w:lang w:val="en-US"/>
        </w:rPr>
      </w:pPr>
    </w:p>
    <w:p w14:paraId="15F6D9E6" w14:textId="77777777" w:rsidR="00EC456B" w:rsidRDefault="00EC456B" w:rsidP="009339CB">
      <w:pPr>
        <w:rPr>
          <w:bCs/>
        </w:rPr>
      </w:pP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90468"/>
    <w:rsid w:val="00094568"/>
    <w:rsid w:val="000B2EC4"/>
    <w:rsid w:val="000B7BCF"/>
    <w:rsid w:val="000C522B"/>
    <w:rsid w:val="000D1D37"/>
    <w:rsid w:val="000D58AB"/>
    <w:rsid w:val="000E1AF7"/>
    <w:rsid w:val="000E770C"/>
    <w:rsid w:val="00112F1A"/>
    <w:rsid w:val="001244ED"/>
    <w:rsid w:val="0012610D"/>
    <w:rsid w:val="00143484"/>
    <w:rsid w:val="00145075"/>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325C5"/>
    <w:rsid w:val="00244371"/>
    <w:rsid w:val="00244A05"/>
    <w:rsid w:val="00250404"/>
    <w:rsid w:val="00256B74"/>
    <w:rsid w:val="002610D8"/>
    <w:rsid w:val="00261F11"/>
    <w:rsid w:val="002747EC"/>
    <w:rsid w:val="002752D7"/>
    <w:rsid w:val="00282616"/>
    <w:rsid w:val="002855BF"/>
    <w:rsid w:val="00290A7C"/>
    <w:rsid w:val="002A2EFC"/>
    <w:rsid w:val="002A46E2"/>
    <w:rsid w:val="002A67E2"/>
    <w:rsid w:val="002B2988"/>
    <w:rsid w:val="002B5C11"/>
    <w:rsid w:val="002E2435"/>
    <w:rsid w:val="002F0D22"/>
    <w:rsid w:val="002F0F1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04287"/>
    <w:rsid w:val="004143C4"/>
    <w:rsid w:val="0044304E"/>
    <w:rsid w:val="00446C3A"/>
    <w:rsid w:val="00463662"/>
    <w:rsid w:val="00465587"/>
    <w:rsid w:val="00477455"/>
    <w:rsid w:val="00497807"/>
    <w:rsid w:val="004A1F7B"/>
    <w:rsid w:val="004B4594"/>
    <w:rsid w:val="004C44D2"/>
    <w:rsid w:val="004D3578"/>
    <w:rsid w:val="004D380D"/>
    <w:rsid w:val="004E213A"/>
    <w:rsid w:val="004E4EE7"/>
    <w:rsid w:val="004E7553"/>
    <w:rsid w:val="004F0335"/>
    <w:rsid w:val="004F4540"/>
    <w:rsid w:val="004F73A7"/>
    <w:rsid w:val="00503171"/>
    <w:rsid w:val="00506C28"/>
    <w:rsid w:val="00534DA0"/>
    <w:rsid w:val="00537809"/>
    <w:rsid w:val="005432D9"/>
    <w:rsid w:val="00543E6C"/>
    <w:rsid w:val="00560A8A"/>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A290F"/>
    <w:rsid w:val="006C66D8"/>
    <w:rsid w:val="006D1E24"/>
    <w:rsid w:val="006D35DE"/>
    <w:rsid w:val="006D5FCD"/>
    <w:rsid w:val="006D708E"/>
    <w:rsid w:val="006E1057"/>
    <w:rsid w:val="006E1417"/>
    <w:rsid w:val="006E6C77"/>
    <w:rsid w:val="006F6A2C"/>
    <w:rsid w:val="007069DC"/>
    <w:rsid w:val="007073DF"/>
    <w:rsid w:val="00710201"/>
    <w:rsid w:val="0072073A"/>
    <w:rsid w:val="00723B23"/>
    <w:rsid w:val="007342B5"/>
    <w:rsid w:val="00734A5B"/>
    <w:rsid w:val="00744E76"/>
    <w:rsid w:val="00747754"/>
    <w:rsid w:val="00757D40"/>
    <w:rsid w:val="007662B5"/>
    <w:rsid w:val="0077477E"/>
    <w:rsid w:val="007800A4"/>
    <w:rsid w:val="00781F0F"/>
    <w:rsid w:val="0078434A"/>
    <w:rsid w:val="0078727C"/>
    <w:rsid w:val="0079049D"/>
    <w:rsid w:val="00793DC5"/>
    <w:rsid w:val="00796823"/>
    <w:rsid w:val="007A2E55"/>
    <w:rsid w:val="007A5302"/>
    <w:rsid w:val="007B18D8"/>
    <w:rsid w:val="007B43A5"/>
    <w:rsid w:val="007C095F"/>
    <w:rsid w:val="007C1301"/>
    <w:rsid w:val="007C2DD0"/>
    <w:rsid w:val="007F2E08"/>
    <w:rsid w:val="00801CCC"/>
    <w:rsid w:val="008024FA"/>
    <w:rsid w:val="008028A4"/>
    <w:rsid w:val="00813245"/>
    <w:rsid w:val="00820B5E"/>
    <w:rsid w:val="00840DE0"/>
    <w:rsid w:val="00847CD0"/>
    <w:rsid w:val="008607A8"/>
    <w:rsid w:val="00860871"/>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57144"/>
    <w:rsid w:val="00961B32"/>
    <w:rsid w:val="00962509"/>
    <w:rsid w:val="00970DB3"/>
    <w:rsid w:val="00974BB0"/>
    <w:rsid w:val="00975BCD"/>
    <w:rsid w:val="009818A2"/>
    <w:rsid w:val="009928A9"/>
    <w:rsid w:val="009947A4"/>
    <w:rsid w:val="009A0AF3"/>
    <w:rsid w:val="009B07CD"/>
    <w:rsid w:val="009C19E9"/>
    <w:rsid w:val="009D3ACE"/>
    <w:rsid w:val="009D74A6"/>
    <w:rsid w:val="009E0E87"/>
    <w:rsid w:val="009F1424"/>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2492"/>
    <w:rsid w:val="00AF38D5"/>
    <w:rsid w:val="00B05380"/>
    <w:rsid w:val="00B05962"/>
    <w:rsid w:val="00B1424D"/>
    <w:rsid w:val="00B15449"/>
    <w:rsid w:val="00B16C2F"/>
    <w:rsid w:val="00B2567A"/>
    <w:rsid w:val="00B27303"/>
    <w:rsid w:val="00B40105"/>
    <w:rsid w:val="00B47541"/>
    <w:rsid w:val="00B47FD1"/>
    <w:rsid w:val="00B516BB"/>
    <w:rsid w:val="00B5751D"/>
    <w:rsid w:val="00B669E9"/>
    <w:rsid w:val="00B7538C"/>
    <w:rsid w:val="00B8088F"/>
    <w:rsid w:val="00B849B5"/>
    <w:rsid w:val="00B84DB2"/>
    <w:rsid w:val="00B8569E"/>
    <w:rsid w:val="00BB7978"/>
    <w:rsid w:val="00BC3555"/>
    <w:rsid w:val="00BD058A"/>
    <w:rsid w:val="00BE7D23"/>
    <w:rsid w:val="00BF4249"/>
    <w:rsid w:val="00BF606B"/>
    <w:rsid w:val="00C12B51"/>
    <w:rsid w:val="00C24650"/>
    <w:rsid w:val="00C25465"/>
    <w:rsid w:val="00C31806"/>
    <w:rsid w:val="00C33079"/>
    <w:rsid w:val="00C55A12"/>
    <w:rsid w:val="00C57528"/>
    <w:rsid w:val="00C653C0"/>
    <w:rsid w:val="00C6553E"/>
    <w:rsid w:val="00C81B97"/>
    <w:rsid w:val="00C82760"/>
    <w:rsid w:val="00C83A13"/>
    <w:rsid w:val="00C86F10"/>
    <w:rsid w:val="00C9068C"/>
    <w:rsid w:val="00C92967"/>
    <w:rsid w:val="00CA3D0C"/>
    <w:rsid w:val="00CA654B"/>
    <w:rsid w:val="00CB72B8"/>
    <w:rsid w:val="00CC6B0B"/>
    <w:rsid w:val="00CD0BA8"/>
    <w:rsid w:val="00CD4C7B"/>
    <w:rsid w:val="00CD58FE"/>
    <w:rsid w:val="00CD691F"/>
    <w:rsid w:val="00CE34A7"/>
    <w:rsid w:val="00CF112A"/>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5A84"/>
    <w:rsid w:val="00EE6363"/>
    <w:rsid w:val="00EE6E4B"/>
    <w:rsid w:val="00EE7D70"/>
    <w:rsid w:val="00EF612C"/>
    <w:rsid w:val="00F025A2"/>
    <w:rsid w:val="00F036E9"/>
    <w:rsid w:val="00F07388"/>
    <w:rsid w:val="00F2026E"/>
    <w:rsid w:val="00F2210A"/>
    <w:rsid w:val="00F31372"/>
    <w:rsid w:val="00F37743"/>
    <w:rsid w:val="00F40625"/>
    <w:rsid w:val="00F40C2F"/>
    <w:rsid w:val="00F42493"/>
    <w:rsid w:val="00F452B5"/>
    <w:rsid w:val="00F54A3D"/>
    <w:rsid w:val="00F54CB0"/>
    <w:rsid w:val="00F579CD"/>
    <w:rsid w:val="00F653B8"/>
    <w:rsid w:val="00F71B89"/>
    <w:rsid w:val="00F7353C"/>
    <w:rsid w:val="00F76F8F"/>
    <w:rsid w:val="00F87048"/>
    <w:rsid w:val="00F87257"/>
    <w:rsid w:val="00F90E72"/>
    <w:rsid w:val="00F941DF"/>
    <w:rsid w:val="00F9429F"/>
    <w:rsid w:val="00FA1266"/>
    <w:rsid w:val="00FB36FA"/>
    <w:rsid w:val="00FC1192"/>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numPr>
        <w:numId w:val="21"/>
      </w:num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 w:type="character" w:customStyle="1" w:styleId="Heading3Char">
    <w:name w:val="Heading 3 Char"/>
    <w:basedOn w:val="DefaultParagraphFont"/>
    <w:link w:val="Heading3"/>
    <w:rsid w:val="00B142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13127011">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RBI5PAMIO524-1616901215-40421</_dlc_DocId>
    <_dlc_DocIdUrl xmlns="71c5aaf6-e6ce-465b-b873-5148d2a4c105">
      <Url>https://nokia.sharepoint.com/sites/gxp/_layouts/15/DocIdRedir.aspx?ID=RBI5PAMIO524-1616901215-40421</Url>
      <Description>RBI5PAMIO524-1616901215-40421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f2ce089-3858-4176-9a21-a30f9204848e"/>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 ds:uri="7275bb01-7583-478d-bc14-e839a2dd5989"/>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1493</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4</cp:revision>
  <dcterms:created xsi:type="dcterms:W3CDTF">2025-02-06T22:15:00Z</dcterms:created>
  <dcterms:modified xsi:type="dcterms:W3CDTF">2025-02-06T22:24:00Z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32f127d9-8f42-4413-8ddd-3a7bca7fa833</vt:lpwstr>
  </property>
</Properties>
</file>